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74BF" w:rsidP="00B87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4BF">
        <w:rPr>
          <w:rFonts w:ascii="Times New Roman" w:hAnsi="Times New Roman" w:cs="Times New Roman"/>
          <w:sz w:val="28"/>
          <w:szCs w:val="28"/>
        </w:rPr>
        <w:t>Периодичность и порядок текущего контроля успеваемости</w:t>
      </w:r>
    </w:p>
    <w:p w:rsidR="00B874BF" w:rsidRDefault="00B874BF" w:rsidP="00B8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BF" w:rsidRPr="00B874BF" w:rsidRDefault="00B874BF" w:rsidP="00B8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№6» не предусмотрено.</w:t>
      </w:r>
    </w:p>
    <w:sectPr w:rsidR="00B874BF" w:rsidRPr="00B8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4BF"/>
    <w:rsid w:val="00B8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elena_harovsk@outlook.com</dc:creator>
  <cp:keywords/>
  <dc:description/>
  <cp:lastModifiedBy>elena_harovsk@outlook.com</cp:lastModifiedBy>
  <cp:revision>3</cp:revision>
  <dcterms:created xsi:type="dcterms:W3CDTF">2023-05-24T08:43:00Z</dcterms:created>
  <dcterms:modified xsi:type="dcterms:W3CDTF">2023-05-24T08:45:00Z</dcterms:modified>
</cp:coreProperties>
</file>